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846" w:rsidRPr="001D6846" w:rsidRDefault="001D6846" w:rsidP="001D6846">
      <w:pPr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</w:pPr>
      <w:r w:rsidRPr="001D6846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INFORMACE PRO VEŘEJNOST</w:t>
      </w:r>
    </w:p>
    <w:p w:rsidR="001D6846" w:rsidRPr="001D6846" w:rsidRDefault="001D6846" w:rsidP="001D6846">
      <w:pPr>
        <w:spacing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>Dne 1. 1. 2014 nabyl účinnosti zákon č. 256/2013 Sb., o katastru nemovitostí (dále jen katastrální zákon), který v § 64 uklád</w:t>
      </w:r>
      <w:r w:rsidR="0068450C">
        <w:rPr>
          <w:rFonts w:ascii="Arial" w:eastAsia="Times New Roman" w:hAnsi="Arial" w:cs="Arial"/>
          <w:sz w:val="24"/>
          <w:szCs w:val="24"/>
          <w:lang w:eastAsia="cs-CZ"/>
        </w:rPr>
        <w:t>á Českému úřadu zeměměřickému a 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>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>V § 65 katastrálního zákona se ÚZSV</w:t>
      </w:r>
      <w:r w:rsidR="0068450C">
        <w:rPr>
          <w:rFonts w:ascii="Arial" w:eastAsia="Times New Roman" w:hAnsi="Arial" w:cs="Arial"/>
          <w:sz w:val="24"/>
          <w:szCs w:val="24"/>
          <w:lang w:eastAsia="cs-CZ"/>
        </w:rPr>
        <w:t>M ukládá vést o nemovitostech s 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>nejednoznačným vlastníkem evidenci, tuto evidenci zveřejnit na svých internetových stránkách a údaje předat obecnímu úřadu, na jehož území se nemovitost nachází, s</w:t>
      </w:r>
      <w:r w:rsidR="002F138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>tím, že obecní úřad údaje zveřejní na úřední desce. Dále zákon ukládá ÚZSVM provést v součinnosti s příslušným obecním úřadem šetření k dohledání vlastníka.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</w:t>
      </w:r>
      <w:r w:rsidR="0068450C">
        <w:rPr>
          <w:rFonts w:ascii="Arial" w:eastAsia="Times New Roman" w:hAnsi="Arial" w:cs="Arial"/>
          <w:sz w:val="24"/>
          <w:szCs w:val="24"/>
          <w:lang w:eastAsia="cs-CZ"/>
        </w:rPr>
        <w:t>platnila svá vlastnická práva v 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>občanskoprávním řízení.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</w:t>
      </w:r>
      <w:r w:rsidR="002F138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>svým nemovi</w:t>
      </w:r>
      <w:r w:rsidR="0068450C">
        <w:rPr>
          <w:rFonts w:ascii="Arial" w:eastAsia="Times New Roman" w:hAnsi="Arial" w:cs="Arial"/>
          <w:sz w:val="24"/>
          <w:szCs w:val="24"/>
          <w:lang w:eastAsia="cs-CZ"/>
        </w:rPr>
        <w:t>tostem ve smyslu § 1050 odst. 2 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>nového občanského zákoníku. Po</w:t>
      </w:r>
      <w:r w:rsidR="002F138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>uplynutí 10 let nevykonávání vlastnického práva se nemovitost považuje za opuštěnou a stává se vlastnictvím státu.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1D684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www.uzsvm.cz</w:t>
        </w:r>
      </w:hyperlink>
      <w:r w:rsidRPr="001D6846">
        <w:rPr>
          <w:rFonts w:ascii="Arial" w:eastAsia="Times New Roman" w:hAnsi="Arial" w:cs="Arial"/>
          <w:sz w:val="24"/>
          <w:szCs w:val="24"/>
          <w:lang w:eastAsia="cs-CZ"/>
        </w:rPr>
        <w:t xml:space="preserve">, může se obrátit na </w:t>
      </w:r>
      <w:r w:rsidR="005B0E83">
        <w:rPr>
          <w:rFonts w:ascii="Arial" w:eastAsia="Times New Roman" w:hAnsi="Arial" w:cs="Arial"/>
          <w:sz w:val="24"/>
          <w:szCs w:val="24"/>
          <w:lang w:eastAsia="cs-CZ"/>
        </w:rPr>
        <w:t>odbor O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 xml:space="preserve">dloučené pracoviště </w:t>
      </w:r>
      <w:r w:rsidR="005B0E83">
        <w:rPr>
          <w:rFonts w:ascii="Arial" w:eastAsia="Times New Roman" w:hAnsi="Arial" w:cs="Arial"/>
          <w:sz w:val="24"/>
          <w:szCs w:val="24"/>
          <w:lang w:eastAsia="cs-CZ"/>
        </w:rPr>
        <w:t>Klatovy, Randova 167/I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5B0E83">
        <w:rPr>
          <w:rFonts w:ascii="Arial" w:eastAsia="Times New Roman" w:hAnsi="Arial" w:cs="Arial"/>
          <w:sz w:val="24"/>
          <w:szCs w:val="24"/>
          <w:lang w:eastAsia="cs-CZ"/>
        </w:rPr>
        <w:t xml:space="preserve"> 339 01 Klatovy, </w:t>
      </w:r>
      <w:proofErr w:type="spellStart"/>
      <w:r w:rsidR="005B0E83">
        <w:rPr>
          <w:rFonts w:ascii="Arial" w:eastAsia="Times New Roman" w:hAnsi="Arial" w:cs="Arial"/>
          <w:sz w:val="24"/>
          <w:szCs w:val="24"/>
          <w:lang w:eastAsia="cs-CZ"/>
        </w:rPr>
        <w:t>tel.č</w:t>
      </w:r>
      <w:proofErr w:type="spellEnd"/>
      <w:r w:rsidR="005B0E8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F138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5B0E83">
        <w:rPr>
          <w:rFonts w:ascii="Arial" w:eastAsia="Times New Roman" w:hAnsi="Arial" w:cs="Arial"/>
          <w:sz w:val="24"/>
          <w:szCs w:val="24"/>
          <w:lang w:eastAsia="cs-CZ"/>
        </w:rPr>
        <w:t>376 352</w:t>
      </w:r>
      <w:r w:rsidR="002F1389">
        <w:rPr>
          <w:rFonts w:ascii="Arial" w:eastAsia="Times New Roman" w:hAnsi="Arial" w:cs="Arial"/>
          <w:sz w:val="24"/>
          <w:szCs w:val="24"/>
          <w:lang w:eastAsia="cs-CZ"/>
        </w:rPr>
        <w:t> 4</w:t>
      </w:r>
      <w:r w:rsidR="005B0E83">
        <w:rPr>
          <w:rFonts w:ascii="Arial" w:eastAsia="Times New Roman" w:hAnsi="Arial" w:cs="Arial"/>
          <w:sz w:val="24"/>
          <w:szCs w:val="24"/>
          <w:lang w:eastAsia="cs-CZ"/>
        </w:rPr>
        <w:t>02</w:t>
      </w:r>
      <w:r w:rsidR="002F1389">
        <w:rPr>
          <w:rFonts w:ascii="Arial" w:eastAsia="Times New Roman" w:hAnsi="Arial" w:cs="Arial"/>
          <w:sz w:val="24"/>
          <w:szCs w:val="24"/>
          <w:lang w:eastAsia="cs-CZ"/>
        </w:rPr>
        <w:t>, 376 352 403</w:t>
      </w:r>
      <w:r w:rsidR="005B0E8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 xml:space="preserve"> Místně příslušné pracoviště ÚZSVM poradí osobě, která není v katastru nemovitostí dostatečně nebo vůbec uvedena, jak dále podle zákona postupovat.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>Seznam nemovitostí zveřejněný na w</w:t>
      </w:r>
      <w:r w:rsidR="0068450C">
        <w:rPr>
          <w:rFonts w:ascii="Arial" w:eastAsia="Times New Roman" w:hAnsi="Arial" w:cs="Arial"/>
          <w:sz w:val="24"/>
          <w:szCs w:val="24"/>
          <w:lang w:eastAsia="cs-CZ"/>
        </w:rPr>
        <w:t>ebu ÚZSVM je ve formátu „</w:t>
      </w:r>
      <w:proofErr w:type="spellStart"/>
      <w:r w:rsidR="0068450C">
        <w:rPr>
          <w:rFonts w:ascii="Arial" w:eastAsia="Times New Roman" w:hAnsi="Arial" w:cs="Arial"/>
          <w:sz w:val="24"/>
          <w:szCs w:val="24"/>
          <w:lang w:eastAsia="cs-CZ"/>
        </w:rPr>
        <w:t>xls</w:t>
      </w:r>
      <w:proofErr w:type="spellEnd"/>
      <w:r w:rsidR="0068450C">
        <w:rPr>
          <w:rFonts w:ascii="Arial" w:eastAsia="Times New Roman" w:hAnsi="Arial" w:cs="Arial"/>
          <w:sz w:val="24"/>
          <w:szCs w:val="24"/>
          <w:lang w:eastAsia="cs-CZ"/>
        </w:rPr>
        <w:t>“ a 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 xml:space="preserve">obsahuje výhradně údaje, které ÚZSVM obdržel od Českého úřadu zeměměřického a katastrálního podle § 64 zákona č. 256/2013 Sb., o katastru nemovitostí, v platném znění. 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Pr="001D6846" w:rsidRDefault="001D6846" w:rsidP="001D6846">
      <w:pPr>
        <w:spacing w:after="15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1D6846" w:rsidRDefault="001D6846" w:rsidP="001D6846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1D6846" w:rsidRDefault="001D6846" w:rsidP="001D6846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1D6846" w:rsidRPr="001D6846" w:rsidRDefault="001D6846" w:rsidP="001D6846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1D6846" w:rsidRPr="001D6846" w:rsidTr="001D6846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1D6846">
              <w:rPr>
                <w:rFonts w:ascii="Arial" w:eastAsia="Times New Roman" w:hAnsi="Arial" w:cs="Arial"/>
                <w:lang w:eastAsia="cs-CZ"/>
              </w:rPr>
              <w:t>k.ú</w:t>
            </w:r>
            <w:proofErr w:type="spellEnd"/>
            <w:r w:rsidRPr="001D6846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katastrální území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vlastnický podíl v čitateli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vlastnický podíl ve jmenovateli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list vlastnictví</w:t>
            </w:r>
          </w:p>
        </w:tc>
      </w:tr>
    </w:tbl>
    <w:p w:rsidR="00110ED7" w:rsidRPr="001D6846" w:rsidRDefault="00110ED7">
      <w:pPr>
        <w:rPr>
          <w:rFonts w:ascii="Arial" w:hAnsi="Arial" w:cs="Arial"/>
        </w:rPr>
      </w:pPr>
    </w:p>
    <w:sectPr w:rsidR="00110ED7" w:rsidRPr="001D6846" w:rsidSect="00110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46"/>
    <w:rsid w:val="0001151B"/>
    <w:rsid w:val="0008452C"/>
    <w:rsid w:val="000D65AC"/>
    <w:rsid w:val="00110ED7"/>
    <w:rsid w:val="00125CF2"/>
    <w:rsid w:val="00157343"/>
    <w:rsid w:val="00164225"/>
    <w:rsid w:val="0016713B"/>
    <w:rsid w:val="00172CAB"/>
    <w:rsid w:val="001A3F99"/>
    <w:rsid w:val="001D4B00"/>
    <w:rsid w:val="001D6846"/>
    <w:rsid w:val="00212EF1"/>
    <w:rsid w:val="002363F0"/>
    <w:rsid w:val="002D3E21"/>
    <w:rsid w:val="002F1389"/>
    <w:rsid w:val="002F4401"/>
    <w:rsid w:val="00332520"/>
    <w:rsid w:val="00362B75"/>
    <w:rsid w:val="00380ED8"/>
    <w:rsid w:val="00381835"/>
    <w:rsid w:val="00391A01"/>
    <w:rsid w:val="003C7B87"/>
    <w:rsid w:val="003D1E3F"/>
    <w:rsid w:val="003D5F1A"/>
    <w:rsid w:val="004465C1"/>
    <w:rsid w:val="00456B17"/>
    <w:rsid w:val="004B09F2"/>
    <w:rsid w:val="00530279"/>
    <w:rsid w:val="00534ED4"/>
    <w:rsid w:val="005440B1"/>
    <w:rsid w:val="00564B9F"/>
    <w:rsid w:val="005936CC"/>
    <w:rsid w:val="00593E59"/>
    <w:rsid w:val="005B0E83"/>
    <w:rsid w:val="005E022C"/>
    <w:rsid w:val="005F4C15"/>
    <w:rsid w:val="006751DA"/>
    <w:rsid w:val="0068450C"/>
    <w:rsid w:val="006B42FF"/>
    <w:rsid w:val="006D1A5D"/>
    <w:rsid w:val="006F4C9A"/>
    <w:rsid w:val="00724A6D"/>
    <w:rsid w:val="00752344"/>
    <w:rsid w:val="00756BB8"/>
    <w:rsid w:val="0076602F"/>
    <w:rsid w:val="0077289D"/>
    <w:rsid w:val="0078087E"/>
    <w:rsid w:val="007D07BD"/>
    <w:rsid w:val="0081314E"/>
    <w:rsid w:val="008534A0"/>
    <w:rsid w:val="008C65B2"/>
    <w:rsid w:val="008F7AF9"/>
    <w:rsid w:val="00937B22"/>
    <w:rsid w:val="009A4DFE"/>
    <w:rsid w:val="009B6B88"/>
    <w:rsid w:val="009E24D1"/>
    <w:rsid w:val="00A727A5"/>
    <w:rsid w:val="00AE3699"/>
    <w:rsid w:val="00B45958"/>
    <w:rsid w:val="00B55049"/>
    <w:rsid w:val="00B73560"/>
    <w:rsid w:val="00B874AD"/>
    <w:rsid w:val="00B90D4E"/>
    <w:rsid w:val="00BC25A3"/>
    <w:rsid w:val="00BD16C5"/>
    <w:rsid w:val="00C7323B"/>
    <w:rsid w:val="00D6263A"/>
    <w:rsid w:val="00D84B0A"/>
    <w:rsid w:val="00DA439B"/>
    <w:rsid w:val="00DE4E69"/>
    <w:rsid w:val="00E46A66"/>
    <w:rsid w:val="00E5571C"/>
    <w:rsid w:val="00E67498"/>
    <w:rsid w:val="00ED7D16"/>
    <w:rsid w:val="00F14196"/>
    <w:rsid w:val="00F243F8"/>
    <w:rsid w:val="00F24A7C"/>
    <w:rsid w:val="00F62997"/>
    <w:rsid w:val="00F70292"/>
    <w:rsid w:val="00F77D45"/>
    <w:rsid w:val="00F83A4C"/>
    <w:rsid w:val="00F95A45"/>
    <w:rsid w:val="00F96F75"/>
    <w:rsid w:val="00FB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049F"/>
  <w15:docId w15:val="{0265D016-F2FD-477C-B565-3970793F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0E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D6846"/>
    <w:rPr>
      <w:b/>
      <w:bCs/>
    </w:rPr>
  </w:style>
  <w:style w:type="character" w:customStyle="1" w:styleId="ms-rtethemefontface-1">
    <w:name w:val="ms-rtethemefontface-1"/>
    <w:basedOn w:val="Standardnpsmoodstavce"/>
    <w:rsid w:val="001D6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50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14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84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529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0551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1844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8234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3914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62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56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479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Smíšková Karolína</dc:creator>
  <cp:lastModifiedBy>Plášková Eva</cp:lastModifiedBy>
  <cp:revision>3</cp:revision>
  <dcterms:created xsi:type="dcterms:W3CDTF">2022-05-04T08:18:00Z</dcterms:created>
  <dcterms:modified xsi:type="dcterms:W3CDTF">2022-05-04T12:11:00Z</dcterms:modified>
</cp:coreProperties>
</file>